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9B" w:rsidRDefault="00861A51">
      <w:r>
        <w:rPr>
          <w:noProof/>
        </w:rPr>
        <w:drawing>
          <wp:inline distT="0" distB="0" distL="0" distR="0" wp14:anchorId="68E74665" wp14:editId="0B848E93">
            <wp:extent cx="4246880" cy="2592705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AF379B" w:rsidSect="00725E11">
      <w:pgSz w:w="11906" w:h="16838" w:code="9"/>
      <w:pgMar w:top="720" w:right="720" w:bottom="720" w:left="720" w:header="278" w:footer="27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51"/>
    <w:rsid w:val="003B204A"/>
    <w:rsid w:val="00725E11"/>
    <w:rsid w:val="00825C16"/>
    <w:rsid w:val="00861A51"/>
    <w:rsid w:val="00AF379B"/>
    <w:rsid w:val="00C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791D8-EF45-45BB-8966-FAB7067D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3B204A"/>
    <w:rPr>
      <w:rFonts w:ascii="Arial" w:hAnsi="Arial"/>
      <w:b/>
      <w:caps/>
      <w:small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lang="en-IE"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E" sz="900"/>
              <a:t>Numeracy Test Results Compared with Normal Distribution</a:t>
            </a:r>
          </a:p>
          <a:p>
            <a:pPr algn="ctr">
              <a:defRPr lang="en-IE"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E" sz="900"/>
              <a:t>Bekan NS 2025</a:t>
            </a:r>
          </a:p>
        </c:rich>
      </c:tx>
      <c:layout>
        <c:manualLayout>
          <c:xMode val="edge"/>
          <c:yMode val="edge"/>
          <c:x val="0.13287472214896584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032057911065151E-2"/>
          <c:y val="0.12711864406779674"/>
          <c:w val="0.85935884177869704"/>
          <c:h val="0.75593220338983125"/>
        </c:manualLayout>
      </c:layout>
      <c:lineChart>
        <c:grouping val="standard"/>
        <c:varyColors val="0"/>
        <c:ser>
          <c:idx val="0"/>
          <c:order val="0"/>
          <c:tx>
            <c:strRef>
              <c:f>ResultData!$A$28</c:f>
              <c:strCache>
                <c:ptCount val="1"/>
                <c:pt idx="0">
                  <c:v>School Distribution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ResultData!$B$27:$G$27</c:f>
              <c:strCache>
                <c:ptCount val="6"/>
                <c:pt idx="0">
                  <c:v>At or below 2nd PR</c:v>
                </c:pt>
                <c:pt idx="1">
                  <c:v>3rd to 16th PR</c:v>
                </c:pt>
                <c:pt idx="2">
                  <c:v>17th to 50th  PR</c:v>
                </c:pt>
                <c:pt idx="3">
                  <c:v>51st to 84th PR</c:v>
                </c:pt>
                <c:pt idx="4">
                  <c:v>85th to 98th PR</c:v>
                </c:pt>
                <c:pt idx="5">
                  <c:v>Above 98th PR</c:v>
                </c:pt>
              </c:strCache>
            </c:strRef>
          </c:cat>
          <c:val>
            <c:numRef>
              <c:f>ResultData!$B$28:$G$28</c:f>
              <c:numCache>
                <c:formatCode>0.0%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0.25</c:v>
                </c:pt>
                <c:pt idx="3">
                  <c:v>0.35</c:v>
                </c:pt>
                <c:pt idx="4">
                  <c:v>0.24</c:v>
                </c:pt>
                <c:pt idx="5">
                  <c:v>0.06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0603-483D-92EC-92CA8D0FFA51}"/>
            </c:ext>
          </c:extLst>
        </c:ser>
        <c:ser>
          <c:idx val="1"/>
          <c:order val="1"/>
          <c:tx>
            <c:strRef>
              <c:f>ResultData!$A$29</c:f>
              <c:strCache>
                <c:ptCount val="1"/>
                <c:pt idx="0">
                  <c:v>Normal Distribution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ResultData!$B$27:$G$27</c:f>
              <c:strCache>
                <c:ptCount val="6"/>
                <c:pt idx="0">
                  <c:v>At or below 2nd PR</c:v>
                </c:pt>
                <c:pt idx="1">
                  <c:v>3rd to 16th PR</c:v>
                </c:pt>
                <c:pt idx="2">
                  <c:v>17th to 50th  PR</c:v>
                </c:pt>
                <c:pt idx="3">
                  <c:v>51st to 84th PR</c:v>
                </c:pt>
                <c:pt idx="4">
                  <c:v>85th to 98th PR</c:v>
                </c:pt>
                <c:pt idx="5">
                  <c:v>Above 98th PR</c:v>
                </c:pt>
              </c:strCache>
            </c:strRef>
          </c:cat>
          <c:val>
            <c:numRef>
              <c:f>ResultData!$B$29:$G$29</c:f>
              <c:numCache>
                <c:formatCode>0.0%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0.34</c:v>
                </c:pt>
                <c:pt idx="3">
                  <c:v>0.34</c:v>
                </c:pt>
                <c:pt idx="4">
                  <c:v>0.14000000000000001</c:v>
                </c:pt>
                <c:pt idx="5">
                  <c:v>0.02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0603-483D-92EC-92CA8D0FF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612608"/>
        <c:axId val="84614144"/>
      </c:lineChart>
      <c:catAx>
        <c:axId val="8461260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14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4614144"/>
        <c:scaling>
          <c:orientation val="minMax"/>
        </c:scaling>
        <c:delete val="0"/>
        <c:axPos val="l"/>
        <c:numFmt formatCode="0.0%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1260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McDonagh</dc:creator>
  <cp:keywords/>
  <dc:description/>
  <cp:lastModifiedBy>Marie McDonagh</cp:lastModifiedBy>
  <cp:revision>1</cp:revision>
  <dcterms:created xsi:type="dcterms:W3CDTF">2025-06-20T12:02:00Z</dcterms:created>
  <dcterms:modified xsi:type="dcterms:W3CDTF">2025-06-20T12:02:00Z</dcterms:modified>
</cp:coreProperties>
</file>